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199C" w14:textId="77777777" w:rsidR="004505F9" w:rsidRPr="004505F9" w:rsidRDefault="004505F9" w:rsidP="004505F9">
      <w:pPr>
        <w:rPr>
          <w:rFonts w:eastAsia="Calibri" w:cstheme="minorHAnsi"/>
          <w:iCs/>
          <w:sz w:val="24"/>
          <w:szCs w:val="24"/>
        </w:rPr>
      </w:pPr>
    </w:p>
    <w:p w14:paraId="1A405356" w14:textId="59FEE855" w:rsidR="004505F9" w:rsidRDefault="004505F9" w:rsidP="004505F9">
      <w:pPr>
        <w:rPr>
          <w:rFonts w:eastAsia="Calibri" w:cstheme="minorHAnsi"/>
          <w:b/>
          <w:bCs/>
          <w:iCs/>
          <w:sz w:val="24"/>
          <w:szCs w:val="24"/>
        </w:rPr>
      </w:pPr>
      <w:r w:rsidRPr="004505F9">
        <w:rPr>
          <w:rFonts w:eastAsia="Calibri" w:cstheme="minorHAnsi"/>
          <w:b/>
          <w:bCs/>
          <w:iCs/>
          <w:sz w:val="24"/>
          <w:szCs w:val="24"/>
        </w:rPr>
        <w:t>Pressemitteilung 2021</w:t>
      </w:r>
      <w:r w:rsidR="0017013B" w:rsidRPr="00301F11">
        <w:rPr>
          <w:rFonts w:eastAsia="Calibri" w:cstheme="minorHAnsi"/>
          <w:b/>
          <w:bCs/>
          <w:iCs/>
          <w:sz w:val="24"/>
          <w:szCs w:val="24"/>
        </w:rPr>
        <w:t xml:space="preserve"> </w:t>
      </w:r>
      <w:r w:rsidR="00AF1B8F">
        <w:rPr>
          <w:rFonts w:eastAsia="Calibri" w:cstheme="minorHAnsi"/>
          <w:b/>
          <w:bCs/>
          <w:iCs/>
          <w:sz w:val="24"/>
          <w:szCs w:val="24"/>
        </w:rPr>
        <w:t>–</w:t>
      </w:r>
      <w:r w:rsidR="0017013B" w:rsidRPr="00301F11">
        <w:rPr>
          <w:rFonts w:eastAsia="Calibri" w:cstheme="minorHAnsi"/>
          <w:b/>
          <w:bCs/>
          <w:iCs/>
          <w:sz w:val="24"/>
          <w:szCs w:val="24"/>
        </w:rPr>
        <w:t xml:space="preserve"> </w:t>
      </w:r>
      <w:r w:rsidRPr="004505F9">
        <w:rPr>
          <w:rFonts w:eastAsia="Calibri" w:cstheme="minorHAnsi"/>
          <w:b/>
          <w:bCs/>
          <w:iCs/>
          <w:sz w:val="24"/>
          <w:szCs w:val="24"/>
        </w:rPr>
        <w:t>02</w:t>
      </w:r>
    </w:p>
    <w:p w14:paraId="560B778E" w14:textId="21B966E5" w:rsidR="00AF1B8F" w:rsidRPr="004505F9" w:rsidRDefault="00AF1B8F" w:rsidP="004505F9">
      <w:pPr>
        <w:rPr>
          <w:rFonts w:eastAsia="Calibri" w:cstheme="minorHAnsi"/>
          <w:b/>
          <w:bCs/>
          <w:iCs/>
          <w:sz w:val="24"/>
          <w:szCs w:val="24"/>
        </w:rPr>
      </w:pPr>
      <w:r>
        <w:rPr>
          <w:rFonts w:eastAsia="Calibri" w:cstheme="minorHAnsi"/>
          <w:b/>
          <w:bCs/>
          <w:iCs/>
          <w:sz w:val="24"/>
          <w:szCs w:val="24"/>
        </w:rPr>
        <w:t>SPERRFRIST 01.07.2021 00:00 Uhr</w:t>
      </w:r>
    </w:p>
    <w:p w14:paraId="30C9BFAB" w14:textId="77777777" w:rsidR="004505F9" w:rsidRPr="004505F9" w:rsidRDefault="004505F9" w:rsidP="004505F9">
      <w:pPr>
        <w:rPr>
          <w:rFonts w:eastAsia="Calibri" w:cstheme="minorHAnsi"/>
          <w:iCs/>
          <w:sz w:val="24"/>
          <w:szCs w:val="24"/>
        </w:rPr>
      </w:pPr>
    </w:p>
    <w:p w14:paraId="46CACA27" w14:textId="77777777" w:rsidR="004505F9" w:rsidRPr="004505F9" w:rsidRDefault="004505F9" w:rsidP="004505F9">
      <w:pPr>
        <w:rPr>
          <w:rFonts w:eastAsia="Calibri" w:cstheme="minorHAnsi"/>
          <w:b/>
          <w:bCs/>
          <w:iCs/>
          <w:sz w:val="28"/>
          <w:szCs w:val="28"/>
        </w:rPr>
      </w:pPr>
      <w:r w:rsidRPr="004505F9">
        <w:rPr>
          <w:rFonts w:eastAsia="Calibri" w:cstheme="minorHAnsi"/>
          <w:b/>
          <w:bCs/>
          <w:iCs/>
          <w:sz w:val="28"/>
          <w:szCs w:val="28"/>
        </w:rPr>
        <w:t>Christoph Feger neuer STORZ-Bereichsleiter Großprojekte</w:t>
      </w:r>
    </w:p>
    <w:p w14:paraId="6CBA1B7F" w14:textId="77777777" w:rsidR="004505F9" w:rsidRPr="004505F9" w:rsidRDefault="004505F9" w:rsidP="004505F9">
      <w:pPr>
        <w:rPr>
          <w:rFonts w:eastAsia="Calibri" w:cstheme="minorHAnsi"/>
          <w:iCs/>
          <w:sz w:val="24"/>
          <w:szCs w:val="24"/>
        </w:rPr>
      </w:pPr>
    </w:p>
    <w:p w14:paraId="3ABDD577" w14:textId="1B764AA5" w:rsidR="004505F9" w:rsidRPr="004505F9" w:rsidRDefault="004505F9" w:rsidP="004505F9">
      <w:pPr>
        <w:jc w:val="both"/>
        <w:rPr>
          <w:rFonts w:eastAsia="Calibri" w:cstheme="minorHAnsi"/>
          <w:iCs/>
          <w:sz w:val="24"/>
          <w:szCs w:val="24"/>
        </w:rPr>
      </w:pPr>
      <w:r w:rsidRPr="004505F9">
        <w:rPr>
          <w:rFonts w:eastAsia="Calibri" w:cstheme="minorHAnsi"/>
          <w:iCs/>
          <w:sz w:val="24"/>
          <w:szCs w:val="24"/>
        </w:rPr>
        <w:t xml:space="preserve">Tuttlingen, 01.07.2021 – Christoph Feger ist seit dem 01.07.2021 neuer Leiter des Bereichs Großprojekte beim </w:t>
      </w:r>
      <w:proofErr w:type="spellStart"/>
      <w:r w:rsidRPr="004505F9">
        <w:rPr>
          <w:rFonts w:eastAsia="Calibri" w:cstheme="minorHAnsi"/>
          <w:iCs/>
          <w:sz w:val="24"/>
          <w:szCs w:val="24"/>
        </w:rPr>
        <w:t>Tuttlinger</w:t>
      </w:r>
      <w:proofErr w:type="spellEnd"/>
      <w:r w:rsidRPr="004505F9">
        <w:rPr>
          <w:rFonts w:eastAsia="Calibri" w:cstheme="minorHAnsi"/>
          <w:iCs/>
          <w:sz w:val="24"/>
          <w:szCs w:val="24"/>
        </w:rPr>
        <w:t xml:space="preserve"> Verkehrswegebau-Unternehmen J. Friedrich STORZ </w:t>
      </w:r>
      <w:r w:rsidR="00C966BC">
        <w:rPr>
          <w:rFonts w:eastAsia="Calibri" w:cstheme="minorHAnsi"/>
          <w:iCs/>
          <w:sz w:val="24"/>
          <w:szCs w:val="24"/>
        </w:rPr>
        <w:t xml:space="preserve">Verkehrswegebau </w:t>
      </w:r>
      <w:r w:rsidRPr="004505F9">
        <w:rPr>
          <w:rFonts w:eastAsia="Calibri" w:cstheme="minorHAnsi"/>
          <w:iCs/>
          <w:sz w:val="24"/>
          <w:szCs w:val="24"/>
        </w:rPr>
        <w:t>GmbH &amp; Co. KG. Er folgt in dieser Funktion Karsten Roth, der zu Jahresbeginn die Leitung der Niederlassung Donaueschingen übernommen hat, den Bereich Großprojekte aber noch weiterhin führte. Feger war bislang als Technischer Leiter Großprojekte Stellvertreter seines Vorgängers.</w:t>
      </w:r>
    </w:p>
    <w:p w14:paraId="1FB319AA" w14:textId="3764E73A" w:rsidR="004505F9" w:rsidRPr="004505F9" w:rsidRDefault="004505F9" w:rsidP="004505F9">
      <w:pPr>
        <w:jc w:val="both"/>
        <w:rPr>
          <w:rFonts w:eastAsia="Calibri" w:cstheme="minorHAnsi"/>
          <w:iCs/>
          <w:sz w:val="24"/>
          <w:szCs w:val="24"/>
        </w:rPr>
      </w:pPr>
      <w:r w:rsidRPr="004505F9">
        <w:rPr>
          <w:rFonts w:eastAsia="Calibri" w:cstheme="minorHAnsi"/>
          <w:iCs/>
          <w:sz w:val="24"/>
          <w:szCs w:val="24"/>
        </w:rPr>
        <w:t>„Mit dieser Personalentscheidung zeigen wir Kontinuität und sichern die Kompetenz in diesem wichtigen Bereich“ sagt dazu STORZ-Geschäftsführer Markus Elsen. „Immerhin verantwortet der Bereich Großprojekte kompl</w:t>
      </w:r>
      <w:r w:rsidR="005919BD">
        <w:rPr>
          <w:rFonts w:eastAsia="Calibri" w:cstheme="minorHAnsi"/>
          <w:iCs/>
          <w:sz w:val="24"/>
          <w:szCs w:val="24"/>
        </w:rPr>
        <w:t>exe</w:t>
      </w:r>
      <w:r w:rsidRPr="004505F9">
        <w:rPr>
          <w:rFonts w:eastAsia="Calibri" w:cstheme="minorHAnsi"/>
          <w:iCs/>
          <w:sz w:val="24"/>
          <w:szCs w:val="24"/>
        </w:rPr>
        <w:t xml:space="preserve"> und umfangreiche Maßnahmen wie beispielsweise die STORZ-Beteiligungen am Bau des Tunnels Waldsiedlung bei Konstanz, des Brandberg-Tunnels bei Winden im </w:t>
      </w:r>
      <w:proofErr w:type="spellStart"/>
      <w:r w:rsidRPr="004505F9">
        <w:rPr>
          <w:rFonts w:eastAsia="Calibri" w:cstheme="minorHAnsi"/>
          <w:iCs/>
          <w:sz w:val="24"/>
          <w:szCs w:val="24"/>
        </w:rPr>
        <w:t>Elztal</w:t>
      </w:r>
      <w:proofErr w:type="spellEnd"/>
      <w:r w:rsidRPr="004505F9">
        <w:rPr>
          <w:rFonts w:eastAsia="Calibri" w:cstheme="minorHAnsi"/>
          <w:iCs/>
          <w:sz w:val="24"/>
          <w:szCs w:val="24"/>
        </w:rPr>
        <w:t xml:space="preserve"> und den Neubau der B 28 bei Rottenburg. Diese Bauprojekte stellen jeweils Auftragswerte in Höhe vieler Millionen Euro dar.“</w:t>
      </w:r>
    </w:p>
    <w:p w14:paraId="34EC43A8" w14:textId="77777777" w:rsidR="004505F9" w:rsidRPr="004505F9" w:rsidRDefault="004505F9" w:rsidP="004505F9">
      <w:pPr>
        <w:jc w:val="both"/>
        <w:rPr>
          <w:rFonts w:eastAsia="Calibri" w:cstheme="minorHAnsi"/>
          <w:iCs/>
          <w:sz w:val="24"/>
          <w:szCs w:val="24"/>
        </w:rPr>
      </w:pPr>
      <w:r w:rsidRPr="004505F9">
        <w:rPr>
          <w:rFonts w:eastAsia="Calibri" w:cstheme="minorHAnsi"/>
          <w:iCs/>
          <w:sz w:val="24"/>
          <w:szCs w:val="24"/>
        </w:rPr>
        <w:t xml:space="preserve">Feger bezeichnet sich selbst als „STORZ-Eigengewächs“. Der 36jährige gebürtige </w:t>
      </w:r>
      <w:proofErr w:type="spellStart"/>
      <w:r w:rsidRPr="004505F9">
        <w:rPr>
          <w:rFonts w:eastAsia="Calibri" w:cstheme="minorHAnsi"/>
          <w:iCs/>
          <w:sz w:val="24"/>
          <w:szCs w:val="24"/>
        </w:rPr>
        <w:t>Fridinger</w:t>
      </w:r>
      <w:proofErr w:type="spellEnd"/>
      <w:r w:rsidRPr="004505F9">
        <w:rPr>
          <w:rFonts w:eastAsia="Calibri" w:cstheme="minorHAnsi"/>
          <w:iCs/>
          <w:sz w:val="24"/>
          <w:szCs w:val="24"/>
        </w:rPr>
        <w:t xml:space="preserve"> hat bei diesem Unternehmen „von der Pike auf“ gelernt. Nach der Mittleren Reife und einer Ausbildung zum Zimmerer sowie dem Erwerb der Fachhochschulreife hat Feger an der HTWG Konstanz einen Bachelor in Bauingenieurwesen erworben. Später schloss er an der Akademie der Hochschule Biberach berufsbegleitend ein MBA-Studium (Unternehmensführung Bau) erfolgreich ab.</w:t>
      </w:r>
    </w:p>
    <w:p w14:paraId="66EC6702" w14:textId="77777777" w:rsidR="004505F9" w:rsidRPr="004505F9" w:rsidRDefault="004505F9" w:rsidP="004505F9">
      <w:pPr>
        <w:jc w:val="both"/>
        <w:rPr>
          <w:rFonts w:eastAsia="Calibri" w:cstheme="minorHAnsi"/>
          <w:iCs/>
          <w:sz w:val="24"/>
          <w:szCs w:val="24"/>
        </w:rPr>
      </w:pPr>
      <w:r w:rsidRPr="004505F9">
        <w:rPr>
          <w:rFonts w:eastAsia="Calibri" w:cstheme="minorHAnsi"/>
          <w:iCs/>
          <w:sz w:val="24"/>
          <w:szCs w:val="24"/>
        </w:rPr>
        <w:t xml:space="preserve">Bereits während seines Studiums absolvierte er Praxis-Semester bei STORZ und arbeitete als Werkstudent. Nach seinem ersten Abschluss 2010 übernahm er Aufgaben der Bau- und Projektleitung sowie der Abrechnung in der Niederlassung Tuttlingen. 2017 folgte, für das Projekt Tunnel </w:t>
      </w:r>
      <w:proofErr w:type="spellStart"/>
      <w:r w:rsidRPr="004505F9">
        <w:rPr>
          <w:rFonts w:eastAsia="Calibri" w:cstheme="minorHAnsi"/>
          <w:iCs/>
          <w:sz w:val="24"/>
          <w:szCs w:val="24"/>
        </w:rPr>
        <w:t>Waggershausen</w:t>
      </w:r>
      <w:proofErr w:type="spellEnd"/>
      <w:r w:rsidRPr="004505F9">
        <w:rPr>
          <w:rFonts w:eastAsia="Calibri" w:cstheme="minorHAnsi"/>
          <w:iCs/>
          <w:sz w:val="24"/>
          <w:szCs w:val="24"/>
        </w:rPr>
        <w:t xml:space="preserve"> in Friedrichshafen, der Wechsel zur Niederlassung Ravensburg. </w:t>
      </w:r>
    </w:p>
    <w:p w14:paraId="1638B5E9" w14:textId="77777777" w:rsidR="004505F9" w:rsidRPr="004505F9" w:rsidRDefault="004505F9" w:rsidP="004505F9">
      <w:pPr>
        <w:jc w:val="both"/>
        <w:rPr>
          <w:rFonts w:eastAsia="Calibri" w:cstheme="minorHAnsi"/>
          <w:iCs/>
          <w:sz w:val="24"/>
          <w:szCs w:val="24"/>
        </w:rPr>
      </w:pPr>
      <w:r w:rsidRPr="004505F9">
        <w:rPr>
          <w:rFonts w:eastAsia="Calibri" w:cstheme="minorHAnsi"/>
          <w:iCs/>
          <w:sz w:val="24"/>
          <w:szCs w:val="24"/>
        </w:rPr>
        <w:t>Seit 2018 ist Feger im Geschäftsbereich Großprojekte tätig. Zunächst hatte er die Projektleitung für die Baumaßnahmen am Tunnel Waldsiedlung in Konstanz inne. 2020 wurde er zum Technischen Leiter des Bereichs Großprojekte ernannt, dessen Führung er jetzt übernommen hat.</w:t>
      </w:r>
    </w:p>
    <w:p w14:paraId="18A75AA1" w14:textId="77777777" w:rsidR="004505F9" w:rsidRPr="004505F9" w:rsidRDefault="004505F9" w:rsidP="004505F9">
      <w:pPr>
        <w:jc w:val="both"/>
        <w:rPr>
          <w:rFonts w:eastAsia="Calibri" w:cstheme="minorHAnsi"/>
          <w:iCs/>
          <w:sz w:val="24"/>
          <w:szCs w:val="24"/>
        </w:rPr>
      </w:pPr>
    </w:p>
    <w:p w14:paraId="169A52C2" w14:textId="5C8E7751" w:rsidR="00412D2F" w:rsidRPr="004505F9" w:rsidRDefault="004505F9" w:rsidP="004505F9">
      <w:pPr>
        <w:jc w:val="both"/>
        <w:rPr>
          <w:rFonts w:eastAsia="Calibri" w:cstheme="minorHAnsi"/>
          <w:b/>
          <w:bCs/>
          <w:iCs/>
          <w:sz w:val="24"/>
          <w:szCs w:val="24"/>
        </w:rPr>
      </w:pPr>
      <w:r w:rsidRPr="004505F9">
        <w:rPr>
          <w:rFonts w:eastAsia="Calibri" w:cstheme="minorHAnsi"/>
          <w:b/>
          <w:bCs/>
          <w:iCs/>
          <w:sz w:val="24"/>
          <w:szCs w:val="24"/>
        </w:rPr>
        <w:t>Informationen zum Bild:</w:t>
      </w:r>
    </w:p>
    <w:p w14:paraId="7D184DC5" w14:textId="77777777" w:rsidR="004505F9" w:rsidRPr="004505F9" w:rsidRDefault="004505F9" w:rsidP="004505F9">
      <w:pPr>
        <w:jc w:val="both"/>
        <w:rPr>
          <w:rFonts w:eastAsia="Calibri" w:cstheme="minorHAnsi"/>
          <w:iCs/>
          <w:sz w:val="24"/>
          <w:szCs w:val="24"/>
        </w:rPr>
      </w:pPr>
      <w:r w:rsidRPr="004505F9">
        <w:rPr>
          <w:rFonts w:eastAsia="Calibri" w:cstheme="minorHAnsi"/>
          <w:iCs/>
          <w:sz w:val="24"/>
          <w:szCs w:val="24"/>
        </w:rPr>
        <w:t>Christoph Feger, neuer Leiter des Geschäftsbereichs Großprojekte bei STORZ.</w:t>
      </w:r>
    </w:p>
    <w:p w14:paraId="286C830B" w14:textId="3965A1C9" w:rsidR="004505F9" w:rsidRPr="00301F11" w:rsidRDefault="004505F9" w:rsidP="004505F9">
      <w:pPr>
        <w:jc w:val="both"/>
        <w:rPr>
          <w:rFonts w:eastAsia="Calibri" w:cstheme="minorHAnsi"/>
          <w:iCs/>
          <w:sz w:val="24"/>
          <w:szCs w:val="24"/>
        </w:rPr>
      </w:pPr>
      <w:r w:rsidRPr="004505F9">
        <w:rPr>
          <w:rFonts w:eastAsia="Calibri" w:cstheme="minorHAnsi"/>
          <w:iCs/>
          <w:sz w:val="24"/>
          <w:szCs w:val="24"/>
        </w:rPr>
        <w:t>Bild: STORZ / Mahrholdt</w:t>
      </w:r>
    </w:p>
    <w:p w14:paraId="0AFC7689" w14:textId="77777777" w:rsidR="00412D2F" w:rsidRPr="004505F9" w:rsidRDefault="00412D2F" w:rsidP="004505F9">
      <w:pPr>
        <w:jc w:val="both"/>
        <w:rPr>
          <w:rFonts w:eastAsia="Calibri" w:cstheme="minorHAnsi"/>
          <w:iCs/>
          <w:sz w:val="24"/>
          <w:szCs w:val="24"/>
        </w:rPr>
      </w:pPr>
    </w:p>
    <w:p w14:paraId="65EBF5DD" w14:textId="77777777" w:rsidR="004505F9" w:rsidRPr="004505F9" w:rsidRDefault="004505F9" w:rsidP="004505F9">
      <w:pPr>
        <w:jc w:val="both"/>
        <w:rPr>
          <w:rFonts w:eastAsia="Calibri" w:cstheme="minorHAnsi"/>
          <w:iCs/>
          <w:sz w:val="24"/>
          <w:szCs w:val="24"/>
        </w:rPr>
      </w:pPr>
    </w:p>
    <w:p w14:paraId="57B27901" w14:textId="60843531" w:rsidR="004505F9" w:rsidRPr="004505F9" w:rsidRDefault="004505F9" w:rsidP="004505F9">
      <w:pPr>
        <w:jc w:val="both"/>
        <w:rPr>
          <w:rFonts w:eastAsia="Calibri" w:cstheme="minorHAnsi"/>
          <w:b/>
          <w:bCs/>
          <w:iCs/>
          <w:sz w:val="24"/>
          <w:szCs w:val="24"/>
        </w:rPr>
      </w:pPr>
      <w:r w:rsidRPr="004505F9">
        <w:rPr>
          <w:rFonts w:eastAsia="Calibri" w:cstheme="minorHAnsi"/>
          <w:b/>
          <w:bCs/>
          <w:iCs/>
          <w:sz w:val="24"/>
          <w:szCs w:val="24"/>
        </w:rPr>
        <w:t>Informationen zum Unternehmen:</w:t>
      </w:r>
    </w:p>
    <w:p w14:paraId="74D9048F" w14:textId="77777777" w:rsidR="004505F9" w:rsidRPr="004505F9" w:rsidRDefault="004505F9" w:rsidP="004505F9">
      <w:pPr>
        <w:jc w:val="both"/>
        <w:rPr>
          <w:rFonts w:eastAsia="Calibri" w:cstheme="minorHAnsi"/>
          <w:iCs/>
          <w:sz w:val="24"/>
          <w:szCs w:val="24"/>
        </w:rPr>
      </w:pPr>
      <w:r w:rsidRPr="004505F9">
        <w:rPr>
          <w:rFonts w:eastAsia="Calibri" w:cstheme="minorHAnsi"/>
          <w:iCs/>
          <w:sz w:val="24"/>
          <w:szCs w:val="24"/>
        </w:rPr>
        <w:t>Die J. Friedrich STORZ Holding gliedert sich in zwei eigenständige Unternehmenssäulen: STORZ VERKEHRSWEGEBAU und STORZ BAUSTOFFE. STORZ VERKEHRSWEGEBAU deckt das gesamte Leistungsspektrum des Verkehrswegebaus ab. STORZ BAUSTOFFE sichert die Versorgung des Baubetriebes mit hochwertigen Baustoffen und beliefert auch externe Kunden. Die Unternehmensgruppe zählt rund 700 Mitarbeiterinnen und Mitarbeiter. Der Hauptsitz befindet sich in Tuttlingen. Sieben regionale Niederlassungen – über den Süden Baden-Württembergs verteilt – betreuen die Kunden: öffentliche Auftraggeber, Industrie und Privatinvestoren. STORZ wurde als Straßenbauunternehmen im Jahre 1927 von Jakob Friedrich Storz gegründet.</w:t>
      </w:r>
    </w:p>
    <w:p w14:paraId="4490E30D" w14:textId="5A2080E4" w:rsidR="004505F9" w:rsidRPr="00301F11" w:rsidRDefault="00E5773A" w:rsidP="004505F9">
      <w:pPr>
        <w:jc w:val="both"/>
        <w:rPr>
          <w:rFonts w:eastAsia="Calibri" w:cstheme="minorHAnsi"/>
          <w:iCs/>
          <w:sz w:val="24"/>
          <w:szCs w:val="24"/>
        </w:rPr>
      </w:pPr>
      <w:hyperlink r:id="rId6" w:history="1">
        <w:r w:rsidR="00412D2F" w:rsidRPr="004505F9">
          <w:rPr>
            <w:rStyle w:val="Hyperlink"/>
            <w:rFonts w:eastAsia="Calibri" w:cstheme="minorHAnsi"/>
            <w:iCs/>
            <w:sz w:val="24"/>
            <w:szCs w:val="24"/>
          </w:rPr>
          <w:t>https://www.storz-tuttlingen.de/</w:t>
        </w:r>
      </w:hyperlink>
    </w:p>
    <w:p w14:paraId="74AE3B9F" w14:textId="77777777" w:rsidR="00412D2F" w:rsidRPr="004505F9" w:rsidRDefault="00412D2F" w:rsidP="004505F9">
      <w:pPr>
        <w:jc w:val="both"/>
        <w:rPr>
          <w:rFonts w:eastAsia="Calibri" w:cstheme="minorHAnsi"/>
          <w:iCs/>
          <w:sz w:val="24"/>
          <w:szCs w:val="24"/>
        </w:rPr>
      </w:pPr>
    </w:p>
    <w:p w14:paraId="0563425E" w14:textId="77777777" w:rsidR="004505F9" w:rsidRPr="004505F9" w:rsidRDefault="004505F9" w:rsidP="004505F9">
      <w:pPr>
        <w:jc w:val="both"/>
        <w:rPr>
          <w:rFonts w:eastAsia="Calibri" w:cstheme="minorHAnsi"/>
          <w:iCs/>
          <w:sz w:val="24"/>
          <w:szCs w:val="24"/>
        </w:rPr>
      </w:pPr>
    </w:p>
    <w:p w14:paraId="4BF5BF0E" w14:textId="77777777" w:rsidR="004505F9" w:rsidRPr="004505F9" w:rsidRDefault="004505F9" w:rsidP="004505F9">
      <w:pPr>
        <w:jc w:val="both"/>
        <w:rPr>
          <w:rFonts w:eastAsia="Calibri" w:cstheme="minorHAnsi"/>
          <w:iCs/>
          <w:sz w:val="24"/>
          <w:szCs w:val="24"/>
        </w:rPr>
      </w:pPr>
      <w:r w:rsidRPr="004505F9">
        <w:rPr>
          <w:rFonts w:eastAsia="Calibri" w:cstheme="minorHAnsi"/>
          <w:iCs/>
          <w:sz w:val="24"/>
          <w:szCs w:val="24"/>
        </w:rPr>
        <w:t>Kontakt für weitere Informationen und Rückfragen:</w:t>
      </w:r>
    </w:p>
    <w:p w14:paraId="2DAF4AB0" w14:textId="77777777" w:rsidR="004505F9" w:rsidRPr="004505F9" w:rsidRDefault="004505F9" w:rsidP="004505F9">
      <w:pPr>
        <w:jc w:val="both"/>
        <w:rPr>
          <w:rFonts w:eastAsia="Calibri" w:cstheme="minorHAnsi"/>
          <w:iCs/>
          <w:sz w:val="24"/>
          <w:szCs w:val="24"/>
        </w:rPr>
      </w:pPr>
      <w:r w:rsidRPr="004505F9">
        <w:rPr>
          <w:rFonts w:eastAsia="Calibri" w:cstheme="minorHAnsi"/>
          <w:iCs/>
          <w:sz w:val="24"/>
          <w:szCs w:val="24"/>
        </w:rPr>
        <w:t>Joachim Mahrholdt</w:t>
      </w:r>
    </w:p>
    <w:p w14:paraId="38D10A2B" w14:textId="77777777" w:rsidR="004505F9" w:rsidRPr="004505F9" w:rsidRDefault="004505F9" w:rsidP="004505F9">
      <w:pPr>
        <w:jc w:val="both"/>
        <w:rPr>
          <w:rFonts w:eastAsia="Calibri" w:cstheme="minorHAnsi"/>
          <w:iCs/>
          <w:sz w:val="24"/>
          <w:szCs w:val="24"/>
        </w:rPr>
      </w:pPr>
      <w:r w:rsidRPr="004505F9">
        <w:rPr>
          <w:rFonts w:eastAsia="Calibri" w:cstheme="minorHAnsi"/>
          <w:iCs/>
          <w:sz w:val="24"/>
          <w:szCs w:val="24"/>
        </w:rPr>
        <w:t>Tel.: 0171-8351839</w:t>
      </w:r>
    </w:p>
    <w:p w14:paraId="467FF15B" w14:textId="24304CF3" w:rsidR="004505F9" w:rsidRPr="00301F11" w:rsidRDefault="00E5773A" w:rsidP="004505F9">
      <w:pPr>
        <w:jc w:val="both"/>
        <w:rPr>
          <w:rFonts w:eastAsia="Calibri" w:cstheme="minorHAnsi"/>
          <w:iCs/>
          <w:sz w:val="24"/>
          <w:szCs w:val="24"/>
        </w:rPr>
      </w:pPr>
      <w:hyperlink r:id="rId7" w:history="1">
        <w:r w:rsidR="00412D2F" w:rsidRPr="004505F9">
          <w:rPr>
            <w:rStyle w:val="Hyperlink"/>
            <w:rFonts w:eastAsia="Calibri" w:cstheme="minorHAnsi"/>
            <w:iCs/>
            <w:sz w:val="24"/>
            <w:szCs w:val="24"/>
          </w:rPr>
          <w:t>Joachim.Mahrholdt@storz-tuttlingen.de</w:t>
        </w:r>
      </w:hyperlink>
    </w:p>
    <w:p w14:paraId="3A9A85FB" w14:textId="77777777" w:rsidR="00412D2F" w:rsidRPr="004505F9" w:rsidRDefault="00412D2F" w:rsidP="004505F9">
      <w:pPr>
        <w:jc w:val="both"/>
        <w:rPr>
          <w:rFonts w:eastAsia="Calibri" w:cstheme="minorHAnsi"/>
          <w:iCs/>
          <w:sz w:val="24"/>
          <w:szCs w:val="24"/>
        </w:rPr>
      </w:pPr>
    </w:p>
    <w:p w14:paraId="355B12D1" w14:textId="77777777" w:rsidR="004505F9" w:rsidRPr="004505F9" w:rsidRDefault="004505F9" w:rsidP="004505F9">
      <w:pPr>
        <w:rPr>
          <w:rFonts w:eastAsia="Calibri" w:cstheme="minorHAnsi"/>
          <w:iCs/>
          <w:sz w:val="24"/>
          <w:szCs w:val="24"/>
        </w:rPr>
      </w:pPr>
    </w:p>
    <w:p w14:paraId="01ED9ED7" w14:textId="77777777" w:rsidR="004505F9" w:rsidRPr="004505F9" w:rsidRDefault="004505F9" w:rsidP="004505F9">
      <w:pPr>
        <w:rPr>
          <w:rFonts w:eastAsia="Calibri" w:cstheme="minorHAnsi"/>
          <w:iCs/>
          <w:sz w:val="24"/>
          <w:szCs w:val="24"/>
        </w:rPr>
      </w:pPr>
    </w:p>
    <w:p w14:paraId="3EFEA512" w14:textId="0B29ADE6" w:rsidR="0097665D" w:rsidRPr="00301F11" w:rsidRDefault="0097665D" w:rsidP="004505F9">
      <w:pPr>
        <w:rPr>
          <w:rFonts w:cstheme="minorHAnsi"/>
          <w:sz w:val="24"/>
          <w:szCs w:val="24"/>
        </w:rPr>
      </w:pPr>
    </w:p>
    <w:sectPr w:rsidR="0097665D" w:rsidRPr="00301F1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9DA2" w14:textId="77777777" w:rsidR="004F4ABF" w:rsidRDefault="004F4ABF" w:rsidP="00A41314">
      <w:pPr>
        <w:spacing w:after="0" w:line="240" w:lineRule="auto"/>
      </w:pPr>
      <w:r>
        <w:separator/>
      </w:r>
    </w:p>
  </w:endnote>
  <w:endnote w:type="continuationSeparator" w:id="0">
    <w:p w14:paraId="0361DE8B" w14:textId="77777777" w:rsidR="004F4ABF" w:rsidRDefault="004F4ABF" w:rsidP="00A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383CC" w14:textId="77777777" w:rsidR="004F4ABF" w:rsidRDefault="004F4ABF" w:rsidP="00A41314">
      <w:pPr>
        <w:spacing w:after="0" w:line="240" w:lineRule="auto"/>
      </w:pPr>
      <w:r>
        <w:separator/>
      </w:r>
    </w:p>
  </w:footnote>
  <w:footnote w:type="continuationSeparator" w:id="0">
    <w:p w14:paraId="7449502F" w14:textId="77777777" w:rsidR="004F4ABF" w:rsidRDefault="004F4ABF" w:rsidP="00A4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C69F" w14:textId="77777777" w:rsidR="00A41314" w:rsidRDefault="00A41314">
    <w:pPr>
      <w:pStyle w:val="Kopfzeile"/>
    </w:pPr>
    <w:r>
      <w:rPr>
        <w:noProof/>
        <w:lang w:eastAsia="de-DE"/>
      </w:rPr>
      <w:drawing>
        <wp:anchor distT="0" distB="0" distL="114300" distR="114300" simplePos="0" relativeHeight="251658240" behindDoc="1" locked="0" layoutInCell="1" allowOverlap="1" wp14:anchorId="2E640287" wp14:editId="4DC1B3AF">
          <wp:simplePos x="0" y="0"/>
          <wp:positionH relativeFrom="page">
            <wp:align>left</wp:align>
          </wp:positionH>
          <wp:positionV relativeFrom="paragraph">
            <wp:posOffset>-449741</wp:posOffset>
          </wp:positionV>
          <wp:extent cx="7556859" cy="10681200"/>
          <wp:effectExtent l="0" t="0" r="6350" b="6350"/>
          <wp:wrapNone/>
          <wp:docPr id="7" name="Grafik 7"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rlage_Pressemitteilung_Sto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859"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314"/>
    <w:rsid w:val="000E5F3E"/>
    <w:rsid w:val="00117797"/>
    <w:rsid w:val="0017013B"/>
    <w:rsid w:val="00301F11"/>
    <w:rsid w:val="00394725"/>
    <w:rsid w:val="003F65D4"/>
    <w:rsid w:val="00412D2F"/>
    <w:rsid w:val="004505F9"/>
    <w:rsid w:val="00487DAB"/>
    <w:rsid w:val="004B7021"/>
    <w:rsid w:val="004F4ABF"/>
    <w:rsid w:val="005919BD"/>
    <w:rsid w:val="006541CD"/>
    <w:rsid w:val="00696406"/>
    <w:rsid w:val="006B612B"/>
    <w:rsid w:val="00752B76"/>
    <w:rsid w:val="00793B44"/>
    <w:rsid w:val="00803F80"/>
    <w:rsid w:val="008F15D3"/>
    <w:rsid w:val="0097665D"/>
    <w:rsid w:val="00A13BEF"/>
    <w:rsid w:val="00A41314"/>
    <w:rsid w:val="00A44054"/>
    <w:rsid w:val="00AF1B8F"/>
    <w:rsid w:val="00BA24A1"/>
    <w:rsid w:val="00C814CE"/>
    <w:rsid w:val="00C966BC"/>
    <w:rsid w:val="00DB2D8D"/>
    <w:rsid w:val="00E0370D"/>
    <w:rsid w:val="00F84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D5643F"/>
  <w15:chartTrackingRefBased/>
  <w15:docId w15:val="{8E17F6D7-3024-4827-A436-20A12319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13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314"/>
  </w:style>
  <w:style w:type="paragraph" w:styleId="Fuzeile">
    <w:name w:val="footer"/>
    <w:basedOn w:val="Standard"/>
    <w:link w:val="FuzeileZchn"/>
    <w:uiPriority w:val="99"/>
    <w:unhideWhenUsed/>
    <w:rsid w:val="00A413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314"/>
  </w:style>
  <w:style w:type="character" w:styleId="Hyperlink">
    <w:name w:val="Hyperlink"/>
    <w:basedOn w:val="Absatz-Standardschriftart"/>
    <w:uiPriority w:val="99"/>
    <w:unhideWhenUsed/>
    <w:rsid w:val="00752B76"/>
    <w:rPr>
      <w:color w:val="0563C1" w:themeColor="hyperlink"/>
      <w:u w:val="single"/>
    </w:rPr>
  </w:style>
  <w:style w:type="character" w:customStyle="1" w:styleId="NichtaufgelsteErwhnung1">
    <w:name w:val="Nicht aufgelöste Erwähnung1"/>
    <w:basedOn w:val="Absatz-Standardschriftart"/>
    <w:uiPriority w:val="99"/>
    <w:semiHidden/>
    <w:unhideWhenUsed/>
    <w:rsid w:val="00752B76"/>
    <w:rPr>
      <w:color w:val="605E5C"/>
      <w:shd w:val="clear" w:color="auto" w:fill="E1DFDD"/>
    </w:rPr>
  </w:style>
  <w:style w:type="paragraph" w:styleId="Sprechblasentext">
    <w:name w:val="Balloon Text"/>
    <w:basedOn w:val="Standard"/>
    <w:link w:val="SprechblasentextZchn"/>
    <w:uiPriority w:val="99"/>
    <w:semiHidden/>
    <w:unhideWhenUsed/>
    <w:rsid w:val="006541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41CD"/>
    <w:rPr>
      <w:rFonts w:ascii="Segoe UI" w:hAnsi="Segoe UI" w:cs="Segoe UI"/>
      <w:sz w:val="18"/>
      <w:szCs w:val="18"/>
    </w:rPr>
  </w:style>
  <w:style w:type="character" w:styleId="NichtaufgelsteErwhnung">
    <w:name w:val="Unresolved Mention"/>
    <w:basedOn w:val="Absatz-Standardschriftart"/>
    <w:uiPriority w:val="99"/>
    <w:semiHidden/>
    <w:unhideWhenUsed/>
    <w:rsid w:val="003F6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achim.Mahrholdt@storz-tuttlin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orz-tuttling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2764</Characters>
  <Application>Microsoft Office Word</Application>
  <DocSecurity>0</DocSecurity>
  <Lines>59</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Mittner Anja</dc:creator>
  <cp:keywords/>
  <dc:description/>
  <cp:lastModifiedBy>Joachim Mahrholdt</cp:lastModifiedBy>
  <cp:revision>14</cp:revision>
  <cp:lastPrinted>2020-10-24T13:52:00Z</cp:lastPrinted>
  <dcterms:created xsi:type="dcterms:W3CDTF">2021-06-19T10:03:00Z</dcterms:created>
  <dcterms:modified xsi:type="dcterms:W3CDTF">2021-06-28T17:54:00Z</dcterms:modified>
</cp:coreProperties>
</file>